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501" w:rsidRPr="00F47501" w:rsidRDefault="00525748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  <w:r>
        <w:rPr>
          <w:rFonts w:ascii="TimesNewRomanPS-BoldMT" w:eastAsiaTheme="minorHAnsi" w:hAnsi="TimesNewRomanPS-BoldMT" w:cs="TimesNewRomanPS-BoldMT"/>
          <w:bCs/>
          <w:lang w:eastAsia="en-US"/>
        </w:rPr>
        <w:t xml:space="preserve">     </w:t>
      </w:r>
      <w:r w:rsidR="00F47501" w:rsidRPr="00F47501">
        <w:rPr>
          <w:rFonts w:ascii="Arial" w:hAnsi="Arial" w:cs="Arial"/>
          <w:color w:val="000000"/>
          <w:sz w:val="20"/>
          <w:szCs w:val="20"/>
        </w:rPr>
        <w:t>Dobrý den, na základě Vašeho dotazu ohledně úhrady OLH státem, uvádíme následující standardní činnosti zajišťované LČR v jejím rámci: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spolupracuje s vlastníkem lesa (na základě písemné plné moci jej zastupuje) ve styku se zpracovatelem LHO, zejména při získávání podkladů a uplatňování záměrů vlastníka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průběžně sleduje stav lesa, upozorňuje vlastníka lesa na výskyt škodlivých činitelů a na škody jimi působené a navrhuje nezbytná opatření. Těžbu nahodilou, kterou je třeba provést, vyznačuje a stanovuje termín jejího provedení.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na žádost poskytuje vlastníkovi lesa odbornou pomoc při zajišťování a provádění činností vyplývajících z  LHO, zejména při plnění zalesňovací povinnosti v  ploše a dřevinné skladbě,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na žádost poskytuje vlastníkovi lesa odbornou pomoc s důrazem na  oblast finančních podpor na hospodaření v lesích. Na žádost vlastníka potvrzuje, zda činnosti, na jejichž provedení žádá vlastník lesa finanční prostředky podle zvláštních předpisů, jsou co do rozsahu a kvality provedeny v souladu s právními předpisy o hospodaření v lesích,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na žádost vlastníka provádí instruktáž k provedení výchovných zásahů v porostech do 40 let věku,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spolupracuje s vlastníkem lesa při vedení LHE o plnění závazných ustanovení LHO, o provedené obnově lesa v jednotlivých porostních skupinách (etážích) a předává ji vlastníkovi lesa v termínu umožňujícím splnit jeho povinnost předkládání souhrnných údajů dle § 40 lesního zákona,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dává souhlas s provedením těžby v lesích, ve kterých vlastník lesa hospodaří bez schváleného LHP nebo protokolárně převzaté LHO,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vyjadřuje se k  písemnému vyrozumění vlastníka lesa pro OSSL  k těžbě, má li těžba překročit 3 m 3na 1 ha lesa za rok (rozsah, umístění, způsob provedení),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vyjadřuje se k žádostem o odnětí pozemků prohlášených za pozemky určené k plnění funkcí lesa,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spolupracuje s vlastníkem pozemků na zpracování projektu zalesnění pozemků prohlášených za pozemky určené k plnění funkcí lesa,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vede evidenci o prováděných úkonech a činnostech OLH a doklady vztahující se k těmto činnostem archivuje po dobu nejméně tří let.</w:t>
      </w:r>
    </w:p>
    <w:p w:rsidR="00F47501" w:rsidRPr="00F47501" w:rsidRDefault="00F47501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 </w:t>
      </w:r>
    </w:p>
    <w:p w:rsidR="00F47501" w:rsidRPr="00F47501" w:rsidRDefault="00F47501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Nad rámec těchto činností lze smluvně dohodnout následující nadstandard (ceníky jsou na příslušné lesní správě):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vyznačování výchovných těžeb v porostech nad 40 let věku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vyznačování mýtních úmyslných těžeb,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zpracování návrhu prostorového rozmístění dřevin na obnovním prvku,</w:t>
      </w:r>
    </w:p>
    <w:p w:rsidR="00F47501" w:rsidRPr="00F47501" w:rsidRDefault="00F47501" w:rsidP="00F47501">
      <w:pPr>
        <w:shd w:val="clear" w:color="auto" w:fill="FFFFFF"/>
        <w:ind w:left="360" w:hanging="360"/>
        <w:jc w:val="both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-</w:t>
      </w:r>
      <w:r w:rsidRPr="00F47501">
        <w:rPr>
          <w:rFonts w:ascii="Arial" w:hAnsi="Arial" w:cs="Arial"/>
          <w:color w:val="000000"/>
          <w:sz w:val="14"/>
          <w:szCs w:val="14"/>
        </w:rPr>
        <w:t>         </w:t>
      </w:r>
      <w:r w:rsidRPr="00F47501">
        <w:rPr>
          <w:rFonts w:ascii="Arial" w:hAnsi="Arial" w:cs="Arial"/>
          <w:color w:val="000000"/>
          <w:sz w:val="20"/>
          <w:szCs w:val="20"/>
        </w:rPr>
        <w:t>zpracování návrhu péče o nezajištěné lesní porosty do doby jejich zajištění.</w:t>
      </w:r>
    </w:p>
    <w:p w:rsidR="00F47501" w:rsidRPr="00F47501" w:rsidRDefault="00F47501" w:rsidP="00F47501">
      <w:pPr>
        <w:shd w:val="clear" w:color="auto" w:fill="FFFFFF"/>
        <w:ind w:left="360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 </w:t>
      </w:r>
    </w:p>
    <w:p w:rsidR="00F47501" w:rsidRPr="00F47501" w:rsidRDefault="00F47501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Vyznačovat těžby v lesích, pro které se zpracovávají LHO, lze pouze za předpokladu, že vlastnické hranice jsou v celém svém průběhu jednoznačně zřetelné. V případech, kdy vlastnické hranice nebudou v terénu zcela zřejmé, může OLH vyznačovat těžební zásah pouze se souhlasem všech vlastníků dotčených pozemků.</w:t>
      </w:r>
    </w:p>
    <w:p w:rsidR="00F47501" w:rsidRPr="00F47501" w:rsidRDefault="00F47501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1F497D"/>
          <w:sz w:val="22"/>
          <w:szCs w:val="22"/>
        </w:rPr>
        <w:t> </w:t>
      </w:r>
    </w:p>
    <w:p w:rsidR="00F47501" w:rsidRPr="00F47501" w:rsidRDefault="00F47501" w:rsidP="00F47501">
      <w:pPr>
        <w:shd w:val="clear" w:color="auto" w:fill="FFFFFF"/>
        <w:spacing w:after="100" w:afterAutospacing="1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0"/>
          <w:szCs w:val="20"/>
        </w:rPr>
        <w:t>S pozdravem</w:t>
      </w:r>
    </w:p>
    <w:p w:rsidR="00F47501" w:rsidRPr="00F47501" w:rsidRDefault="00F47501" w:rsidP="00F47501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color w:val="000000"/>
          <w:sz w:val="22"/>
          <w:szCs w:val="22"/>
        </w:rPr>
        <w:t> </w:t>
      </w:r>
    </w:p>
    <w:p w:rsidR="00F47501" w:rsidRPr="00F47501" w:rsidRDefault="00F47501" w:rsidP="00F47501">
      <w:pPr>
        <w:shd w:val="clear" w:color="auto" w:fill="FFFFFF"/>
        <w:spacing w:after="240"/>
        <w:rPr>
          <w:rFonts w:ascii="Arial" w:hAnsi="Arial" w:cs="Arial"/>
          <w:color w:val="000000"/>
          <w:sz w:val="23"/>
          <w:szCs w:val="23"/>
        </w:rPr>
      </w:pPr>
      <w:r w:rsidRPr="00F47501">
        <w:rPr>
          <w:rFonts w:ascii="Arial" w:hAnsi="Arial" w:cs="Arial"/>
          <w:b/>
          <w:bCs/>
          <w:color w:val="000000"/>
          <w:sz w:val="20"/>
          <w:szCs w:val="20"/>
        </w:rPr>
        <w:t>Ing. Ladislav Půlpán</w:t>
      </w:r>
      <w:r w:rsidRPr="00F47501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F47501">
        <w:rPr>
          <w:rFonts w:ascii="Arial" w:hAnsi="Arial" w:cs="Arial"/>
          <w:color w:val="000000"/>
          <w:sz w:val="20"/>
          <w:szCs w:val="20"/>
        </w:rPr>
        <w:t>vedoucí odboru</w:t>
      </w:r>
      <w:r w:rsidRPr="00F47501">
        <w:rPr>
          <w:rFonts w:ascii="Arial" w:hAnsi="Arial" w:cs="Arial"/>
          <w:color w:val="000000"/>
          <w:sz w:val="20"/>
          <w:szCs w:val="20"/>
        </w:rPr>
        <w:br/>
        <w:t>lesního hospodářství a ochrany přírody</w:t>
      </w:r>
      <w:r w:rsidRPr="00F47501">
        <w:rPr>
          <w:rFonts w:ascii="Arial" w:hAnsi="Arial" w:cs="Arial"/>
          <w:color w:val="000000"/>
          <w:sz w:val="20"/>
          <w:szCs w:val="20"/>
        </w:rPr>
        <w:br/>
        <w:t>T: +420 956 999 252</w:t>
      </w:r>
      <w:r w:rsidRPr="00F47501">
        <w:rPr>
          <w:rFonts w:ascii="Arial" w:hAnsi="Arial" w:cs="Arial"/>
          <w:color w:val="000000"/>
          <w:sz w:val="20"/>
          <w:szCs w:val="20"/>
        </w:rPr>
        <w:br/>
        <w:t>M: +420 724 524 030</w:t>
      </w:r>
      <w:r w:rsidRPr="00F47501">
        <w:rPr>
          <w:rFonts w:ascii="Arial" w:hAnsi="Arial" w:cs="Arial"/>
          <w:color w:val="000000"/>
          <w:sz w:val="20"/>
          <w:szCs w:val="20"/>
        </w:rPr>
        <w:br/>
        <w:t xml:space="preserve">E: </w:t>
      </w:r>
      <w:hyperlink r:id="rId8" w:tgtFrame="_blank" w:history="1">
        <w:r w:rsidRPr="00F47501">
          <w:rPr>
            <w:rFonts w:ascii="Arial" w:hAnsi="Arial" w:cs="Arial"/>
            <w:sz w:val="20"/>
            <w:szCs w:val="20"/>
            <w:u w:val="single"/>
          </w:rPr>
          <w:t>pulpan@lesycr.cz</w:t>
        </w:r>
      </w:hyperlink>
    </w:p>
    <w:p w:rsidR="00F47501" w:rsidRPr="00F47501" w:rsidRDefault="00F47501" w:rsidP="00F47501">
      <w:pPr>
        <w:shd w:val="clear" w:color="auto" w:fill="F5FAE4"/>
        <w:spacing w:line="384" w:lineRule="atLeast"/>
        <w:textAlignment w:val="baseline"/>
        <w:outlineLvl w:val="2"/>
        <w:rPr>
          <w:rFonts w:ascii="Georgia" w:hAnsi="Georgia"/>
          <w:color w:val="144722"/>
          <w:sz w:val="27"/>
          <w:szCs w:val="27"/>
        </w:rPr>
      </w:pPr>
      <w:r w:rsidRPr="00F47501">
        <w:rPr>
          <w:rFonts w:ascii="Georgia" w:hAnsi="Georgia"/>
          <w:color w:val="144722"/>
          <w:sz w:val="27"/>
          <w:szCs w:val="27"/>
        </w:rPr>
        <w:t>Povinnosti odborného lesního hospodáře Lesů ČR v nestátních lesích</w:t>
      </w:r>
    </w:p>
    <w:p w:rsidR="00F47501" w:rsidRPr="00F47501" w:rsidRDefault="00F47501" w:rsidP="00F47501">
      <w:pPr>
        <w:shd w:val="clear" w:color="auto" w:fill="F5FAE4"/>
        <w:spacing w:line="288" w:lineRule="atLeast"/>
        <w:textAlignment w:val="baseline"/>
        <w:outlineLvl w:val="4"/>
        <w:rPr>
          <w:rFonts w:ascii="Arial" w:hAnsi="Arial" w:cs="Arial"/>
          <w:b/>
          <w:bCs/>
          <w:color w:val="144722"/>
          <w:sz w:val="18"/>
          <w:szCs w:val="18"/>
        </w:rPr>
      </w:pPr>
      <w:r w:rsidRPr="00F47501">
        <w:rPr>
          <w:rFonts w:ascii="Arial" w:hAnsi="Arial" w:cs="Arial"/>
          <w:b/>
          <w:bCs/>
          <w:color w:val="144722"/>
          <w:sz w:val="18"/>
          <w:szCs w:val="18"/>
        </w:rPr>
        <w:t>1) V lesích vlastníků, pro které se zpracovávají lesní hospodářské osnovy (§ 37 odst. 6 lesního zákona)</w:t>
      </w:r>
    </w:p>
    <w:p w:rsidR="00F47501" w:rsidRPr="00F47501" w:rsidRDefault="00F47501" w:rsidP="00F47501">
      <w:pPr>
        <w:shd w:val="clear" w:color="auto" w:fill="F5FAE4"/>
        <w:spacing w:after="240" w:line="288" w:lineRule="atLeast"/>
        <w:jc w:val="both"/>
        <w:textAlignment w:val="baseline"/>
        <w:rPr>
          <w:rFonts w:ascii="Arial" w:hAnsi="Arial" w:cs="Arial"/>
          <w:color w:val="636363"/>
          <w:sz w:val="18"/>
          <w:szCs w:val="18"/>
        </w:rPr>
      </w:pPr>
      <w:r w:rsidRPr="00F47501">
        <w:rPr>
          <w:rFonts w:ascii="Arial" w:hAnsi="Arial" w:cs="Arial"/>
          <w:color w:val="636363"/>
          <w:sz w:val="18"/>
          <w:szCs w:val="18"/>
        </w:rPr>
        <w:t>Odbornou úroveň hospodaření podle lesního zákona zabezpečuje odborný lesní hospodář (OLH) vlastníku lesa plněním těchto standardních činností: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spolupracuje s vlastníkem lesa (na základě písemné plné moci jej zastupuje) ve styku se zpracovatelem lesní hospodářské osnovy (LHO), zejména při získávání podkladů a uplatňování záměrů vlastníka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lastRenderedPageBreak/>
        <w:t>průběžně sleduje stav lesa, upozorňuje vlastníka lesa na výskyt škodlivých činitelů a na škody jimi působené a navrhuje nezbytná opatření. Těžbu nahodilou, kterou je třeba provést, vyznačuje a stanovuje termín jejího provedení.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na žádost poskytuje vlastníkovi lesa odbornou pomoc při zajišťování a provádění činností vyplývajících z LHO, zejména při plnění zalesňovací povinnosti v ploše a dřevinné skladbě,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na žádost poskytuje vlastníkovi lesa odbornou pomoc s důrazem na oblast finančních podpor na hospodaření v lesích. Na žádost vlastníka potvrzuje, zda činnosti, na jejichž provedení žádá vlastník lesa finanční prostředky podle zvláštních předpisů, jsou co do rozsahu a kvality provedeny v souladu s právními předpisy o hospodaření v lesích,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na žádost vlastníka provádí instruktáž k provedení výchovných zásahů v porostech do 40 let věku,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spolupracuje s vlastníkem lesa při vedení lesní hospodářské evidence o plnění závazných ustanovení LHO, o provedené obnově lesa v jednotlivých porostních skupinách (etážích) a předává ji vlastníkovi lesa v termínu umožňujícím splnit jeho povinnost předkládání souhrnných údajů dle § 40 lesního zákona,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dává souhlas s provedením těžby v lesích, ve kterých vlastník lesa hospodaří bez schváleného lesního hospodářského plánu nebo protokolárně převzaté LHO,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vyjadřuje se k písemnému vyrozumění vlastníka lesa pro orgán státní správy lesů k těžbě, má li těžba překročit 3 m3 na 1 ha lesa za rok (rozsah, umístění, způsob provedení),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vyjadřuje se k žádostem o odnětí pozemků prohlášených za pozemky určené k plnění funkcí lesa,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spolupracuje s vlastníkem pozemků na zpracování projektu zalesnění pozemků prohlášených za pozemky určené k plnění funkcí lesa,</w:t>
      </w:r>
    </w:p>
    <w:p w:rsidR="00F47501" w:rsidRPr="00F47501" w:rsidRDefault="00F47501" w:rsidP="00F47501">
      <w:pPr>
        <w:numPr>
          <w:ilvl w:val="0"/>
          <w:numId w:val="7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vede evidenci o prováděných úkonech a činnostech OLH a doklady vztahující se k těmto činnostem archivuje po dobu nejméně tří let.</w:t>
      </w:r>
    </w:p>
    <w:p w:rsidR="00F47501" w:rsidRPr="00F47501" w:rsidRDefault="00F47501" w:rsidP="00F47501">
      <w:pPr>
        <w:shd w:val="clear" w:color="auto" w:fill="F5FAE4"/>
        <w:spacing w:after="240" w:line="288" w:lineRule="atLeast"/>
        <w:jc w:val="both"/>
        <w:textAlignment w:val="baseline"/>
        <w:rPr>
          <w:rFonts w:ascii="Arial" w:hAnsi="Arial" w:cs="Arial"/>
          <w:color w:val="636363"/>
          <w:sz w:val="18"/>
          <w:szCs w:val="18"/>
        </w:rPr>
      </w:pPr>
      <w:r w:rsidRPr="00F47501">
        <w:rPr>
          <w:rFonts w:ascii="Arial" w:hAnsi="Arial" w:cs="Arial"/>
          <w:color w:val="636363"/>
          <w:sz w:val="18"/>
          <w:szCs w:val="18"/>
        </w:rPr>
        <w:t>Na žádost vlastníka lesa zajišťují Lesy ČR další, nadstandardní činnosti:</w:t>
      </w:r>
    </w:p>
    <w:p w:rsidR="00F47501" w:rsidRPr="00F47501" w:rsidRDefault="00F47501" w:rsidP="00F47501">
      <w:pPr>
        <w:numPr>
          <w:ilvl w:val="0"/>
          <w:numId w:val="8"/>
        </w:numPr>
        <w:spacing w:line="384" w:lineRule="atLeast"/>
        <w:ind w:left="0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vyznačování výchovných těžeb v porostech nad 40 let věku</w:t>
      </w:r>
    </w:p>
    <w:p w:rsidR="00F47501" w:rsidRPr="00F47501" w:rsidRDefault="00F47501" w:rsidP="00F47501">
      <w:pPr>
        <w:numPr>
          <w:ilvl w:val="0"/>
          <w:numId w:val="8"/>
        </w:numPr>
        <w:spacing w:line="384" w:lineRule="atLeast"/>
        <w:ind w:left="0"/>
        <w:jc w:val="both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vyznačování mýtních úmyslných těžeb v případě, že vlastnické hranice jsou v celém svém průběhu jednoznačně zřetelné nebo s vyznačením souhlasí všichni sousední vlastníci lesa</w:t>
      </w:r>
    </w:p>
    <w:p w:rsidR="00F47501" w:rsidRPr="00F47501" w:rsidRDefault="00F47501" w:rsidP="00F47501">
      <w:pPr>
        <w:numPr>
          <w:ilvl w:val="0"/>
          <w:numId w:val="8"/>
        </w:numPr>
        <w:spacing w:line="384" w:lineRule="atLeast"/>
        <w:ind w:left="0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zpracování návrhu prostorového rozmístění dřevin na obnovním prvku,</w:t>
      </w:r>
    </w:p>
    <w:p w:rsidR="00F47501" w:rsidRPr="00F47501" w:rsidRDefault="00F47501" w:rsidP="00F47501">
      <w:pPr>
        <w:numPr>
          <w:ilvl w:val="0"/>
          <w:numId w:val="8"/>
        </w:numPr>
        <w:spacing w:line="384" w:lineRule="atLeast"/>
        <w:ind w:left="0"/>
        <w:textAlignment w:val="baseline"/>
        <w:rPr>
          <w:rFonts w:ascii="inherit" w:hAnsi="inherit" w:cs="Arial"/>
          <w:color w:val="636363"/>
          <w:sz w:val="18"/>
          <w:szCs w:val="18"/>
        </w:rPr>
      </w:pPr>
      <w:r w:rsidRPr="00F47501">
        <w:rPr>
          <w:rFonts w:ascii="inherit" w:hAnsi="inherit" w:cs="Arial"/>
          <w:color w:val="636363"/>
          <w:sz w:val="18"/>
          <w:szCs w:val="18"/>
        </w:rPr>
        <w:t>zpracování návrhu péče o nezajištěné lesní porosty do doby jejich zajištění.</w:t>
      </w:r>
    </w:p>
    <w:p w:rsidR="00F47501" w:rsidRPr="00F47501" w:rsidRDefault="00F47501" w:rsidP="00F47501">
      <w:pPr>
        <w:shd w:val="clear" w:color="auto" w:fill="F5FAE4"/>
        <w:spacing w:line="288" w:lineRule="atLeast"/>
        <w:textAlignment w:val="baseline"/>
        <w:outlineLvl w:val="4"/>
        <w:rPr>
          <w:rFonts w:ascii="Arial" w:hAnsi="Arial" w:cs="Arial"/>
          <w:b/>
          <w:bCs/>
          <w:color w:val="144722"/>
          <w:sz w:val="18"/>
          <w:szCs w:val="18"/>
        </w:rPr>
      </w:pPr>
      <w:r w:rsidRPr="00F47501">
        <w:rPr>
          <w:rFonts w:ascii="Arial" w:hAnsi="Arial" w:cs="Arial"/>
          <w:b/>
          <w:bCs/>
          <w:color w:val="144722"/>
          <w:sz w:val="18"/>
          <w:szCs w:val="18"/>
        </w:rPr>
        <w:t>2) V lesích vlastníků, kteří si vybrali Lesy ČR za OLH a uzavřeli s nimi smlouvu o výkonu činnosti (§ 37 odst. 3 lesního zákona)</w:t>
      </w:r>
    </w:p>
    <w:p w:rsidR="00F47501" w:rsidRPr="00F47501" w:rsidRDefault="00F47501" w:rsidP="00F47501">
      <w:pPr>
        <w:shd w:val="clear" w:color="auto" w:fill="F5FAE4"/>
        <w:spacing w:after="240" w:line="288" w:lineRule="atLeast"/>
        <w:jc w:val="both"/>
        <w:textAlignment w:val="baseline"/>
        <w:rPr>
          <w:rFonts w:ascii="Arial" w:hAnsi="Arial" w:cs="Arial"/>
          <w:color w:val="636363"/>
          <w:sz w:val="18"/>
          <w:szCs w:val="18"/>
        </w:rPr>
      </w:pPr>
      <w:r w:rsidRPr="00F47501">
        <w:rPr>
          <w:rFonts w:ascii="Arial" w:hAnsi="Arial" w:cs="Arial"/>
          <w:color w:val="636363"/>
          <w:sz w:val="18"/>
          <w:szCs w:val="18"/>
        </w:rPr>
        <w:t>Lesy ČR v tomto případě vykonávají dohodnutý rozsah činností (standardních a nadstandardních), ale i případné další podle obsahu smlouvy uzavřené s vlastníkem lesa.</w:t>
      </w:r>
    </w:p>
    <w:p w:rsidR="00F47501" w:rsidRPr="00F47501" w:rsidRDefault="00F47501" w:rsidP="00F47501">
      <w:pPr>
        <w:shd w:val="clear" w:color="auto" w:fill="F5FAE4"/>
        <w:spacing w:line="288" w:lineRule="atLeast"/>
        <w:jc w:val="both"/>
        <w:textAlignment w:val="baseline"/>
        <w:rPr>
          <w:rFonts w:ascii="Arial" w:hAnsi="Arial" w:cs="Arial"/>
          <w:color w:val="636363"/>
          <w:sz w:val="18"/>
          <w:szCs w:val="18"/>
        </w:rPr>
      </w:pPr>
      <w:r w:rsidRPr="00F47501">
        <w:rPr>
          <w:rFonts w:ascii="inherit" w:hAnsi="inherit" w:cs="Arial"/>
          <w:b/>
          <w:bCs/>
          <w:color w:val="636363"/>
          <w:sz w:val="18"/>
          <w:szCs w:val="18"/>
          <w:bdr w:val="none" w:sz="0" w:space="0" w:color="auto" w:frame="1"/>
        </w:rPr>
        <w:t>Předmětem činnosti OLH vykonávané Lesy ČR není přímé provádění nebo organizace lesnických činností (pěstebních a těžebních prací) vlastníkům lesů ani výkup a následný prodej dříví od těchto vlastníků.</w:t>
      </w:r>
    </w:p>
    <w:p w:rsidR="00107C86" w:rsidRDefault="00107C86" w:rsidP="00107C86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lang w:eastAsia="en-US"/>
        </w:rPr>
      </w:pPr>
    </w:p>
    <w:sectPr w:rsidR="00107C86" w:rsidSect="00B118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E5" w:rsidRDefault="00B535E5" w:rsidP="00DA08F6">
      <w:r>
        <w:separator/>
      </w:r>
    </w:p>
  </w:endnote>
  <w:endnote w:type="continuationSeparator" w:id="0">
    <w:p w:rsidR="00B535E5" w:rsidRDefault="00B535E5" w:rsidP="00DA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E5" w:rsidRDefault="00B535E5" w:rsidP="00DA08F6">
      <w:r>
        <w:separator/>
      </w:r>
    </w:p>
  </w:footnote>
  <w:footnote w:type="continuationSeparator" w:id="0">
    <w:p w:rsidR="00B535E5" w:rsidRDefault="00B535E5" w:rsidP="00DA0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E69"/>
    <w:multiLevelType w:val="hybridMultilevel"/>
    <w:tmpl w:val="5B2CF9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83CFD"/>
    <w:multiLevelType w:val="hybridMultilevel"/>
    <w:tmpl w:val="6DCA67E0"/>
    <w:lvl w:ilvl="0" w:tplc="EF902A48">
      <w:start w:val="16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C5842"/>
    <w:multiLevelType w:val="hybridMultilevel"/>
    <w:tmpl w:val="CF660CA6"/>
    <w:lvl w:ilvl="0" w:tplc="580647C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</w:lvl>
    <w:lvl w:ilvl="3" w:tplc="0405000F" w:tentative="1">
      <w:start w:val="1"/>
      <w:numFmt w:val="decimal"/>
      <w:lvlText w:val="%4."/>
      <w:lvlJc w:val="left"/>
      <w:pPr>
        <w:ind w:left="2655" w:hanging="360"/>
      </w:p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</w:lvl>
    <w:lvl w:ilvl="6" w:tplc="0405000F" w:tentative="1">
      <w:start w:val="1"/>
      <w:numFmt w:val="decimal"/>
      <w:lvlText w:val="%7."/>
      <w:lvlJc w:val="left"/>
      <w:pPr>
        <w:ind w:left="4815" w:hanging="360"/>
      </w:p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431F513B"/>
    <w:multiLevelType w:val="hybridMultilevel"/>
    <w:tmpl w:val="4C3AD684"/>
    <w:lvl w:ilvl="0" w:tplc="E03860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 w15:restartNumberingAfterBreak="0">
    <w:nsid w:val="45866B83"/>
    <w:multiLevelType w:val="multilevel"/>
    <w:tmpl w:val="A76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64B11"/>
    <w:multiLevelType w:val="multilevel"/>
    <w:tmpl w:val="30FC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C1F16"/>
    <w:multiLevelType w:val="hybridMultilevel"/>
    <w:tmpl w:val="E7BA5C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EA7666"/>
    <w:multiLevelType w:val="hybridMultilevel"/>
    <w:tmpl w:val="7DF6C1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8F6"/>
    <w:rsid w:val="00022AC4"/>
    <w:rsid w:val="00093F29"/>
    <w:rsid w:val="000B4274"/>
    <w:rsid w:val="00106F83"/>
    <w:rsid w:val="00107C86"/>
    <w:rsid w:val="001262D9"/>
    <w:rsid w:val="00150C2F"/>
    <w:rsid w:val="001947CB"/>
    <w:rsid w:val="001C7F26"/>
    <w:rsid w:val="001E108B"/>
    <w:rsid w:val="00200BA6"/>
    <w:rsid w:val="00215F5C"/>
    <w:rsid w:val="00287211"/>
    <w:rsid w:val="002C7BC7"/>
    <w:rsid w:val="002D16DF"/>
    <w:rsid w:val="003145BC"/>
    <w:rsid w:val="00335819"/>
    <w:rsid w:val="0033749A"/>
    <w:rsid w:val="003435F9"/>
    <w:rsid w:val="003815BB"/>
    <w:rsid w:val="0038534A"/>
    <w:rsid w:val="00395901"/>
    <w:rsid w:val="003A0096"/>
    <w:rsid w:val="003C3A8E"/>
    <w:rsid w:val="003F6FEC"/>
    <w:rsid w:val="0046097F"/>
    <w:rsid w:val="0046150B"/>
    <w:rsid w:val="004727E8"/>
    <w:rsid w:val="0047723B"/>
    <w:rsid w:val="0049763F"/>
    <w:rsid w:val="004A6314"/>
    <w:rsid w:val="004A7866"/>
    <w:rsid w:val="004F2600"/>
    <w:rsid w:val="00525748"/>
    <w:rsid w:val="00555D90"/>
    <w:rsid w:val="005A408A"/>
    <w:rsid w:val="005C702A"/>
    <w:rsid w:val="005E18B6"/>
    <w:rsid w:val="00605284"/>
    <w:rsid w:val="006368E2"/>
    <w:rsid w:val="00654597"/>
    <w:rsid w:val="00696638"/>
    <w:rsid w:val="006D1201"/>
    <w:rsid w:val="0071419B"/>
    <w:rsid w:val="00730E12"/>
    <w:rsid w:val="00734AD0"/>
    <w:rsid w:val="007907CF"/>
    <w:rsid w:val="007B38B2"/>
    <w:rsid w:val="007B41C1"/>
    <w:rsid w:val="007D6D19"/>
    <w:rsid w:val="00822459"/>
    <w:rsid w:val="00832258"/>
    <w:rsid w:val="008346B3"/>
    <w:rsid w:val="008413F5"/>
    <w:rsid w:val="00845617"/>
    <w:rsid w:val="00850A9E"/>
    <w:rsid w:val="0090257B"/>
    <w:rsid w:val="00922D0A"/>
    <w:rsid w:val="00956EFB"/>
    <w:rsid w:val="009612E6"/>
    <w:rsid w:val="00993FFC"/>
    <w:rsid w:val="009A27E1"/>
    <w:rsid w:val="00A43C12"/>
    <w:rsid w:val="00AB4B82"/>
    <w:rsid w:val="00AD7D0B"/>
    <w:rsid w:val="00AF47F5"/>
    <w:rsid w:val="00AF509D"/>
    <w:rsid w:val="00B1188D"/>
    <w:rsid w:val="00B535E5"/>
    <w:rsid w:val="00B82EB1"/>
    <w:rsid w:val="00BB39B3"/>
    <w:rsid w:val="00BC2EFC"/>
    <w:rsid w:val="00BF46FB"/>
    <w:rsid w:val="00C16F1E"/>
    <w:rsid w:val="00C27569"/>
    <w:rsid w:val="00C55109"/>
    <w:rsid w:val="00C73D5D"/>
    <w:rsid w:val="00CA6CCC"/>
    <w:rsid w:val="00CB72D8"/>
    <w:rsid w:val="00D062F4"/>
    <w:rsid w:val="00D90185"/>
    <w:rsid w:val="00DA08F6"/>
    <w:rsid w:val="00DA4FCD"/>
    <w:rsid w:val="00DC113A"/>
    <w:rsid w:val="00DC63E2"/>
    <w:rsid w:val="00DD1B19"/>
    <w:rsid w:val="00DD4959"/>
    <w:rsid w:val="00E153AF"/>
    <w:rsid w:val="00E33100"/>
    <w:rsid w:val="00E77397"/>
    <w:rsid w:val="00EB1CB4"/>
    <w:rsid w:val="00ED59D1"/>
    <w:rsid w:val="00EE534A"/>
    <w:rsid w:val="00EE5DBD"/>
    <w:rsid w:val="00EE6F59"/>
    <w:rsid w:val="00EF64D8"/>
    <w:rsid w:val="00F058D2"/>
    <w:rsid w:val="00F15BF9"/>
    <w:rsid w:val="00F20D6C"/>
    <w:rsid w:val="00F423BE"/>
    <w:rsid w:val="00F423D3"/>
    <w:rsid w:val="00F47501"/>
    <w:rsid w:val="00F604B7"/>
    <w:rsid w:val="00FC1A65"/>
    <w:rsid w:val="00FE2470"/>
    <w:rsid w:val="00FE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9E6F8A-898A-4C9E-802B-B355A3A8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4750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5">
    <w:name w:val="heading 5"/>
    <w:basedOn w:val="Normln"/>
    <w:link w:val="Nadpis5Char"/>
    <w:uiPriority w:val="9"/>
    <w:qFormat/>
    <w:rsid w:val="00F47501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A08F6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DA08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A08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A08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08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45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459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54597"/>
    <w:pPr>
      <w:ind w:left="720"/>
      <w:contextualSpacing/>
    </w:pPr>
  </w:style>
  <w:style w:type="table" w:styleId="Stednseznam2zvraznn1">
    <w:name w:val="Medium List 2 Accent 1"/>
    <w:basedOn w:val="Normlntabulka"/>
    <w:uiPriority w:val="66"/>
    <w:rsid w:val="0039590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cs-CZ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">
    <w:name w:val="Light List"/>
    <w:basedOn w:val="Normlntabulka"/>
    <w:uiPriority w:val="61"/>
    <w:rsid w:val="00FC1A65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textovodkaz">
    <w:name w:val="Hyperlink"/>
    <w:basedOn w:val="Standardnpsmoodstavce"/>
    <w:uiPriority w:val="99"/>
    <w:semiHidden/>
    <w:unhideWhenUsed/>
    <w:rsid w:val="00832258"/>
    <w:rPr>
      <w:color w:val="1A387A"/>
      <w:u w:val="single"/>
    </w:rPr>
  </w:style>
  <w:style w:type="paragraph" w:styleId="Nzev">
    <w:name w:val="Title"/>
    <w:basedOn w:val="Normln"/>
    <w:link w:val="NzevChar"/>
    <w:qFormat/>
    <w:rsid w:val="00B1188D"/>
    <w:pPr>
      <w:jc w:val="center"/>
    </w:pPr>
    <w:rPr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B1188D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4750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F4750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4750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706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5362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7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4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7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1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2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12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839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4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pan@lesy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7AE87-ED05-4EBB-9EAE-61C81FE4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923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inet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Obecní Úřad</cp:lastModifiedBy>
  <cp:revision>8</cp:revision>
  <cp:lastPrinted>2015-11-24T20:09:00Z</cp:lastPrinted>
  <dcterms:created xsi:type="dcterms:W3CDTF">2015-11-24T20:01:00Z</dcterms:created>
  <dcterms:modified xsi:type="dcterms:W3CDTF">2015-12-21T13:57:00Z</dcterms:modified>
</cp:coreProperties>
</file>